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w:hAnsi="Times" w:cs="Times" w:eastAsia="Times"/>
          <w:b/>
          <w:color w:val="000000"/>
          <w:spacing w:val="0"/>
          <w:position w:val="0"/>
          <w:sz w:val="24"/>
          <w:u w:val="single"/>
          <w:shd w:fill="auto" w:val="clear"/>
        </w:rPr>
      </w:pPr>
    </w:p>
    <w:p>
      <w:pPr>
        <w:spacing w:before="0" w:after="0" w:line="240"/>
        <w:ind w:right="0" w:left="0" w:firstLine="0"/>
        <w:jc w:val="left"/>
        <w:rPr>
          <w:rFonts w:ascii="Times" w:hAnsi="Times" w:cs="Times" w:eastAsia="Times"/>
          <w:b/>
          <w:color w:val="000000"/>
          <w:spacing w:val="0"/>
          <w:position w:val="0"/>
          <w:sz w:val="24"/>
          <w:u w:val="single"/>
          <w:shd w:fill="auto" w:val="clear"/>
        </w:rPr>
      </w:pPr>
    </w:p>
    <w:p>
      <w:pPr>
        <w:spacing w:before="0" w:after="0" w:line="240"/>
        <w:ind w:right="0" w:left="0" w:firstLine="0"/>
        <w:jc w:val="left"/>
        <w:rPr>
          <w:rFonts w:ascii="Times" w:hAnsi="Times" w:cs="Times" w:eastAsia="Times"/>
          <w:b/>
          <w:color w:val="000000"/>
          <w:spacing w:val="0"/>
          <w:position w:val="0"/>
          <w:sz w:val="24"/>
          <w:shd w:fill="auto" w:val="clear"/>
        </w:rPr>
      </w:pPr>
      <w:r>
        <w:object w:dxaOrig="1862" w:dyaOrig="1336">
          <v:rect xmlns:o="urn:schemas-microsoft-com:office:office" xmlns:v="urn:schemas-microsoft-com:vml" id="rectole0000000000" style="width:93.100000pt;height:66.8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Dib" DrawAspect="Content" ObjectID="0000000000" ShapeID="rectole0000000000" r:id="docRId0"/>
        </w:object>
      </w:r>
    </w:p>
    <w:p>
      <w:pPr>
        <w:spacing w:before="0" w:after="0" w:line="240"/>
        <w:ind w:right="0" w:left="0" w:firstLine="0"/>
        <w:jc w:val="left"/>
        <w:rPr>
          <w:rFonts w:ascii="Times" w:hAnsi="Times" w:cs="Times" w:eastAsia="Times"/>
          <w:b/>
          <w:color w:val="000000"/>
          <w:spacing w:val="0"/>
          <w:position w:val="0"/>
          <w:sz w:val="24"/>
          <w:shd w:fill="auto" w:val="clear"/>
        </w:rPr>
      </w:pPr>
    </w:p>
    <w:p>
      <w:pPr>
        <w:spacing w:before="0" w:after="0" w:line="240"/>
        <w:ind w:right="0" w:left="0" w:firstLine="0"/>
        <w:jc w:val="left"/>
        <w:rPr>
          <w:rFonts w:ascii="Times" w:hAnsi="Times" w:cs="Times" w:eastAsia="Times"/>
          <w:b/>
          <w:color w:val="000000"/>
          <w:spacing w:val="0"/>
          <w:position w:val="0"/>
          <w:sz w:val="24"/>
          <w:shd w:fill="auto" w:val="clear"/>
        </w:rPr>
      </w:pPr>
    </w:p>
    <w:p>
      <w:pPr>
        <w:spacing w:before="0" w:after="0" w:line="240"/>
        <w:ind w:right="0" w:left="0" w:firstLine="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Hello Homestead in the Willows neighborhood. My name is Mark Gotto and I am the City Manager for Ting. </w:t>
      </w:r>
      <w:r>
        <w:rPr>
          <w:rFonts w:ascii="Times" w:hAnsi="Times" w:cs="Times" w:eastAsia="Times"/>
          <w:b/>
          <w:color w:val="000000"/>
          <w:spacing w:val="0"/>
          <w:position w:val="0"/>
          <w:sz w:val="24"/>
          <w:shd w:fill="auto" w:val="clear"/>
        </w:rPr>
        <w:t xml:space="preserve">There will be construction activity in your neighborhood as soon as August 23rd. </w:t>
      </w:r>
      <w:r>
        <w:rPr>
          <w:rFonts w:ascii="Times" w:hAnsi="Times" w:cs="Times" w:eastAsia="Times"/>
          <w:color w:val="000000"/>
          <w:spacing w:val="0"/>
          <w:position w:val="0"/>
          <w:sz w:val="24"/>
          <w:shd w:fill="auto" w:val="clear"/>
        </w:rPr>
        <w:t xml:space="preserve">I wanted to outline the process along with give some additional details on time lines. </w:t>
      </w:r>
    </w:p>
    <w:p>
      <w:pPr>
        <w:spacing w:before="0" w:after="0" w:line="240"/>
        <w:ind w:right="0" w:left="0" w:firstLine="0"/>
        <w:jc w:val="left"/>
        <w:rPr>
          <w:rFonts w:ascii="Times" w:hAnsi="Times" w:cs="Times" w:eastAsia="Times"/>
          <w:color w:val="000000"/>
          <w:spacing w:val="0"/>
          <w:position w:val="0"/>
          <w:sz w:val="24"/>
          <w:shd w:fill="auto" w:val="clear"/>
        </w:rPr>
      </w:pPr>
    </w:p>
    <w:p>
      <w:pPr>
        <w:spacing w:before="0" w:after="0" w:line="240"/>
        <w:ind w:right="0" w:left="0" w:firstLine="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The city of Centennial built a fiber ring in the middle of the city. The network was to support anchor institutions such as the Library District, the Sheriff's department, and the Fire district. They built the ring with dark fiber so it could be leased to private companies. The private companies would take the fiber from the ring and get 1 gigabit service to the home. Ting is the first company to lease the fiber and start building a fiber network in the Centennial neighborhoods.   </w:t>
      </w:r>
    </w:p>
    <w:p>
      <w:pPr>
        <w:spacing w:before="0" w:after="0" w:line="240"/>
        <w:ind w:right="0" w:left="0" w:firstLine="0"/>
        <w:jc w:val="left"/>
        <w:rPr>
          <w:rFonts w:ascii="Times" w:hAnsi="Times" w:cs="Times" w:eastAsia="Times"/>
          <w:color w:val="000000"/>
          <w:spacing w:val="0"/>
          <w:position w:val="0"/>
          <w:sz w:val="24"/>
          <w:shd w:fill="auto" w:val="clear"/>
        </w:rPr>
      </w:pPr>
    </w:p>
    <w:p>
      <w:pPr>
        <w:spacing w:before="0" w:after="0" w:line="240"/>
        <w:ind w:right="0" w:left="0" w:firstLine="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Ting builds the network by getting a permit to work in the city "ROW" (Right-of-Way).  This is important because the ROW extends between 2-6 feet into the front of yards. </w:t>
      </w:r>
      <w:r>
        <w:rPr>
          <w:rFonts w:ascii="Times" w:hAnsi="Times" w:cs="Times" w:eastAsia="Times"/>
          <w:b/>
          <w:color w:val="000000"/>
          <w:spacing w:val="0"/>
          <w:position w:val="0"/>
          <w:sz w:val="24"/>
          <w:shd w:fill="auto" w:val="clear"/>
        </w:rPr>
        <w:t xml:space="preserve">So you will see digging in your yard in that designated area</w:t>
      </w:r>
      <w:r>
        <w:rPr>
          <w:rFonts w:ascii="Times" w:hAnsi="Times" w:cs="Times" w:eastAsia="Times"/>
          <w:color w:val="000000"/>
          <w:spacing w:val="0"/>
          <w:position w:val="0"/>
          <w:sz w:val="24"/>
          <w:shd w:fill="auto" w:val="clear"/>
        </w:rPr>
        <w:t xml:space="preserve">. The process is as follows: </w:t>
      </w:r>
    </w:p>
    <w:p>
      <w:pPr>
        <w:spacing w:before="0" w:after="0" w:line="240"/>
        <w:ind w:right="0" w:left="0" w:firstLine="0"/>
        <w:jc w:val="left"/>
        <w:rPr>
          <w:rFonts w:ascii="Times" w:hAnsi="Times" w:cs="Times" w:eastAsia="Times"/>
          <w:color w:val="000000"/>
          <w:spacing w:val="0"/>
          <w:position w:val="0"/>
          <w:sz w:val="24"/>
          <w:shd w:fill="auto" w:val="clear"/>
        </w:rPr>
      </w:pPr>
    </w:p>
    <w:p>
      <w:pPr>
        <w:spacing w:before="0" w:after="0" w:line="240"/>
        <w:ind w:right="0" w:left="0" w:firstLine="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***Before construction even begins by law the water, electric, and gas lines need to be marked. Markings are through paint and flags.*** Once everything is located Ting will begin laying the fiber network. Every house impacted will get a door hanger communicating the process and when we will be working next to their property. </w:t>
      </w:r>
    </w:p>
    <w:p>
      <w:pPr>
        <w:spacing w:before="0" w:after="0" w:line="240"/>
        <w:ind w:right="0" w:left="0" w:firstLine="0"/>
        <w:jc w:val="left"/>
        <w:rPr>
          <w:rFonts w:ascii="Times" w:hAnsi="Times" w:cs="Times" w:eastAsia="Times"/>
          <w:color w:val="000000"/>
          <w:spacing w:val="0"/>
          <w:position w:val="0"/>
          <w:sz w:val="24"/>
          <w:shd w:fill="auto" w:val="clear"/>
        </w:rPr>
      </w:pPr>
    </w:p>
    <w:p>
      <w:pPr>
        <w:spacing w:before="0" w:after="0" w:line="240"/>
        <w:ind w:right="0" w:left="0" w:firstLine="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We have drills that directional bore down about two feet and then shoot across as far as 500 feet. We will be too far down to impact sprinkler systems and too far up to impact water and gas lines. </w:t>
      </w:r>
      <w:r>
        <w:rPr>
          <w:rFonts w:ascii="Times" w:hAnsi="Times" w:cs="Times" w:eastAsia="Times"/>
          <w:b/>
          <w:color w:val="000000"/>
          <w:spacing w:val="0"/>
          <w:position w:val="0"/>
          <w:sz w:val="24"/>
          <w:shd w:fill="auto" w:val="clear"/>
        </w:rPr>
        <w:t xml:space="preserve">We lay the conduit under the ground. We dig a hole to access that conduit and place a box around it. We cover the box with a green sprinkler box that is flush to the ground</w:t>
      </w:r>
      <w:r>
        <w:rPr>
          <w:rFonts w:ascii="Times" w:hAnsi="Times" w:cs="Times" w:eastAsia="Times"/>
          <w:color w:val="000000"/>
          <w:spacing w:val="0"/>
          <w:position w:val="0"/>
          <w:sz w:val="24"/>
          <w:shd w:fill="auto" w:val="clear"/>
        </w:rPr>
        <w:t xml:space="preserve">. </w:t>
      </w:r>
      <w:r>
        <w:rPr>
          <w:rFonts w:ascii="Times" w:hAnsi="Times" w:cs="Times" w:eastAsia="Times"/>
          <w:b/>
          <w:color w:val="000000"/>
          <w:spacing w:val="0"/>
          <w:position w:val="0"/>
          <w:sz w:val="24"/>
          <w:shd w:fill="auto" w:val="clear"/>
        </w:rPr>
        <w:t xml:space="preserve">In some cases we will need to set a larger box for splice domes and street crossings. </w:t>
      </w:r>
      <w:r>
        <w:rPr>
          <w:rFonts w:ascii="Times" w:hAnsi="Times" w:cs="Times" w:eastAsia="Times"/>
          <w:color w:val="000000"/>
          <w:spacing w:val="0"/>
          <w:position w:val="0"/>
          <w:sz w:val="24"/>
          <w:shd w:fill="auto" w:val="clear"/>
        </w:rPr>
        <w:t xml:space="preserve">We try to set them in every other yard in the neighborhood. Some designs have more boxes in certain cul-de-sacs then others.  </w:t>
      </w:r>
    </w:p>
    <w:p>
      <w:pPr>
        <w:spacing w:before="0" w:after="0" w:line="240"/>
        <w:ind w:right="0" w:left="0" w:firstLine="0"/>
        <w:jc w:val="left"/>
        <w:rPr>
          <w:rFonts w:ascii="Times" w:hAnsi="Times" w:cs="Times" w:eastAsia="Times"/>
          <w:color w:val="000000"/>
          <w:spacing w:val="0"/>
          <w:position w:val="0"/>
          <w:sz w:val="24"/>
          <w:shd w:fill="auto" w:val="clear"/>
        </w:rPr>
      </w:pPr>
    </w:p>
    <w:p>
      <w:pPr>
        <w:spacing w:before="0" w:after="0" w:line="240"/>
        <w:ind w:right="0" w:left="0" w:firstLine="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If by chance a sprinkler system is damaged through this process, Ting will fix it on our expense. We have a professional sprinkler team on site. You will contact me at mgotto@ting.com. if there are any issues with your property. The construction crews will not run equipment before 8:00 am and will not run equipment after 4:00 pm. We will not run equipment on the weekends unless approved through the city and your HOA. Equipment will have safety cones around them and traffic will still be able to run smooth throughout the construction process. We hope to be out of the neighborhood with in 2 months of the start date. </w:t>
      </w:r>
    </w:p>
    <w:p>
      <w:pPr>
        <w:spacing w:before="0" w:after="0" w:line="240"/>
        <w:ind w:right="0" w:left="0" w:firstLine="0"/>
        <w:jc w:val="left"/>
        <w:rPr>
          <w:rFonts w:ascii="Times" w:hAnsi="Times" w:cs="Times" w:eastAsia="Times"/>
          <w:color w:val="000000"/>
          <w:spacing w:val="0"/>
          <w:position w:val="0"/>
          <w:sz w:val="24"/>
          <w:shd w:fill="auto" w:val="clear"/>
        </w:rPr>
      </w:pPr>
    </w:p>
    <w:p>
      <w:pPr>
        <w:spacing w:before="0" w:after="0" w:line="240"/>
        <w:ind w:right="0" w:left="0" w:firstLine="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Ting wants to be a partner and looks forward to working with you.</w:t>
      </w:r>
    </w:p>
    <w:p>
      <w:pPr>
        <w:spacing w:before="0" w:after="0" w:line="240"/>
        <w:ind w:right="0" w:left="0" w:firstLine="0"/>
        <w:jc w:val="left"/>
        <w:rPr>
          <w:rFonts w:ascii="Times" w:hAnsi="Times" w:cs="Times" w:eastAsia="Times"/>
          <w:color w:val="000000"/>
          <w:spacing w:val="0"/>
          <w:position w:val="0"/>
          <w:sz w:val="24"/>
          <w:shd w:fill="auto" w:val="clear"/>
        </w:rPr>
      </w:pPr>
    </w:p>
    <w:p>
      <w:pPr>
        <w:spacing w:before="0" w:after="0" w:line="240"/>
        <w:ind w:right="0" w:left="0" w:firstLine="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Thanks!</w:t>
      </w:r>
    </w:p>
    <w:p>
      <w:pPr>
        <w:spacing w:before="0" w:after="0" w:line="240"/>
        <w:ind w:right="0" w:left="0" w:firstLine="0"/>
        <w:jc w:val="left"/>
        <w:rPr>
          <w:rFonts w:ascii="Times" w:hAnsi="Times" w:cs="Times" w:eastAsia="Times"/>
          <w:b/>
          <w:color w:val="000000"/>
          <w:spacing w:val="0"/>
          <w:position w:val="0"/>
          <w:sz w:val="24"/>
          <w:shd w:fill="auto" w:val="clear"/>
        </w:rPr>
      </w:pPr>
    </w:p>
    <w:p>
      <w:pPr>
        <w:spacing w:before="0" w:after="0" w:line="240"/>
        <w:ind w:right="0" w:left="0" w:firstLine="0"/>
        <w:jc w:val="left"/>
        <w:rPr>
          <w:rFonts w:ascii="Times" w:hAnsi="Times" w:cs="Times" w:eastAsia="Times"/>
          <w:b/>
          <w:color w:val="000000"/>
          <w:spacing w:val="0"/>
          <w:position w:val="0"/>
          <w:sz w:val="24"/>
          <w:shd w:fill="auto" w:val="clear"/>
        </w:rPr>
      </w:pPr>
      <w:r>
        <w:rPr>
          <w:rFonts w:ascii="Times" w:hAnsi="Times" w:cs="Times" w:eastAsia="Times"/>
          <w:b/>
          <w:color w:val="000000"/>
          <w:spacing w:val="0"/>
          <w:position w:val="0"/>
          <w:sz w:val="24"/>
          <w:shd w:fill="auto" w:val="clear"/>
        </w:rPr>
        <w:t xml:space="preserve">====================</w:t>
      </w:r>
    </w:p>
    <w:p>
      <w:pPr>
        <w:spacing w:before="0" w:after="0" w:line="240"/>
        <w:ind w:right="0" w:left="0" w:firstLine="0"/>
        <w:jc w:val="left"/>
        <w:rPr>
          <w:rFonts w:ascii="Times" w:hAnsi="Times" w:cs="Times" w:eastAsia="Times"/>
          <w:b/>
          <w:color w:val="000000"/>
          <w:spacing w:val="0"/>
          <w:position w:val="0"/>
          <w:sz w:val="24"/>
          <w:shd w:fill="auto" w:val="clear"/>
        </w:rPr>
      </w:pPr>
    </w:p>
    <w:p>
      <w:pPr>
        <w:spacing w:before="0" w:after="0" w:line="240"/>
        <w:ind w:right="0" w:left="0" w:firstLine="0"/>
        <w:jc w:val="left"/>
        <w:rPr>
          <w:rFonts w:ascii="Times" w:hAnsi="Times" w:cs="Times" w:eastAsia="Times"/>
          <w:b/>
          <w:color w:val="000000"/>
          <w:spacing w:val="0"/>
          <w:position w:val="0"/>
          <w:sz w:val="24"/>
          <w:shd w:fill="auto" w:val="clear"/>
        </w:rPr>
      </w:pPr>
    </w:p>
    <w:p>
      <w:pPr>
        <w:spacing w:before="0" w:after="0" w:line="240"/>
        <w:ind w:right="0" w:left="0" w:firstLine="0"/>
        <w:jc w:val="left"/>
        <w:rPr>
          <w:rFonts w:ascii="Times" w:hAnsi="Times" w:cs="Times" w:eastAsia="Times"/>
          <w:b/>
          <w:color w:val="000000"/>
          <w:spacing w:val="0"/>
          <w:position w:val="0"/>
          <w:sz w:val="24"/>
          <w:shd w:fill="auto" w:val="clear"/>
        </w:rPr>
      </w:pPr>
      <w:r>
        <w:object w:dxaOrig="10285" w:dyaOrig="5426">
          <v:rect xmlns:o="urn:schemas-microsoft-com:office:office" xmlns:v="urn:schemas-microsoft-com:vml" id="rectole0000000001" style="width:514.250000pt;height:271.3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Times" w:hAnsi="Times" w:cs="Times" w:eastAsia="Times"/>
          <w:b/>
          <w:color w:val="000000"/>
          <w:spacing w:val="0"/>
          <w:position w:val="0"/>
          <w:sz w:val="24"/>
          <w:shd w:fill="auto" w:val="clear"/>
        </w:rPr>
      </w:pPr>
    </w:p>
    <w:p>
      <w:pPr>
        <w:spacing w:before="0" w:after="0" w:line="240"/>
        <w:ind w:right="0" w:left="0" w:firstLine="0"/>
        <w:jc w:val="left"/>
        <w:rPr>
          <w:rFonts w:ascii="Times" w:hAnsi="Times" w:cs="Times" w:eastAsia="Times"/>
          <w:b/>
          <w:color w:val="000000"/>
          <w:spacing w:val="0"/>
          <w:position w:val="0"/>
          <w:sz w:val="24"/>
          <w:shd w:fill="auto" w:val="clear"/>
        </w:rPr>
      </w:pPr>
      <w:r>
        <w:rPr>
          <w:rFonts w:ascii="Times" w:hAnsi="Times" w:cs="Times" w:eastAsia="Times"/>
          <w:b/>
          <w:color w:val="000000"/>
          <w:spacing w:val="0"/>
          <w:position w:val="0"/>
          <w:sz w:val="24"/>
          <w:shd w:fill="auto" w:val="clear"/>
        </w:rPr>
        <w:t xml:space="preserve">How network construction works:</w:t>
      </w:r>
    </w:p>
    <w:p>
      <w:pPr>
        <w:spacing w:before="0" w:after="0" w:line="240"/>
        <w:ind w:right="0" w:left="0" w:firstLine="0"/>
        <w:jc w:val="left"/>
        <w:rPr>
          <w:rFonts w:ascii="Times" w:hAnsi="Times" w:cs="Times" w:eastAsia="Times"/>
          <w:b/>
          <w:color w:val="000000"/>
          <w:spacing w:val="0"/>
          <w:position w:val="0"/>
          <w:sz w:val="24"/>
          <w:shd w:fill="auto" w:val="clear"/>
        </w:rPr>
      </w:pPr>
    </w:p>
    <w:p>
      <w:pPr>
        <w:spacing w:before="0" w:after="0" w:line="240"/>
        <w:ind w:right="0" w:left="0" w:firstLine="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We do our best to make construction of the Ting fiber network clean and surgical. Here’s what you can expect when we roll up with our trucks.</w:t>
      </w:r>
    </w:p>
    <w:p>
      <w:pPr>
        <w:spacing w:before="0" w:after="0" w:line="240"/>
        <w:ind w:right="0" w:left="0" w:firstLine="0"/>
        <w:jc w:val="left"/>
        <w:rPr>
          <w:rFonts w:ascii="Times" w:hAnsi="Times" w:cs="Times" w:eastAsia="Times"/>
          <w:color w:val="000000"/>
          <w:spacing w:val="0"/>
          <w:position w:val="0"/>
          <w:sz w:val="24"/>
          <w:shd w:fill="auto" w:val="clear"/>
        </w:rPr>
      </w:pPr>
    </w:p>
    <w:p>
      <w:pPr>
        <w:spacing w:before="0" w:after="0" w:line="240"/>
        <w:ind w:right="0" w:left="0" w:firstLine="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To begin, a directional boring machine is placed at an entrance point. Entrance points are usually located on street lots at the beginning of a street or on corner street lots.</w:t>
      </w:r>
    </w:p>
    <w:p>
      <w:pPr>
        <w:spacing w:before="0" w:after="0" w:line="240"/>
        <w:ind w:right="0" w:left="0" w:firstLine="0"/>
        <w:jc w:val="left"/>
        <w:rPr>
          <w:rFonts w:ascii="Times" w:hAnsi="Times" w:cs="Times" w:eastAsia="Times"/>
          <w:color w:val="000000"/>
          <w:spacing w:val="0"/>
          <w:position w:val="0"/>
          <w:sz w:val="24"/>
          <w:shd w:fill="auto" w:val="clear"/>
        </w:rPr>
      </w:pPr>
    </w:p>
    <w:p>
      <w:pPr>
        <w:spacing w:before="0" w:after="0" w:line="240"/>
        <w:ind w:right="0" w:left="0" w:firstLine="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A directional bore will travel underground up to 500 feet and is directed to avoid underground utilities. The directional bore creates the path that will eventually house fiber conduit.</w:t>
      </w:r>
    </w:p>
    <w:p>
      <w:pPr>
        <w:spacing w:before="0" w:after="0" w:line="240"/>
        <w:ind w:right="0" w:left="0" w:firstLine="0"/>
        <w:jc w:val="left"/>
        <w:rPr>
          <w:rFonts w:ascii="Times" w:hAnsi="Times" w:cs="Times" w:eastAsia="Times"/>
          <w:color w:val="000000"/>
          <w:spacing w:val="0"/>
          <w:position w:val="0"/>
          <w:sz w:val="24"/>
          <w:shd w:fill="auto" w:val="clear"/>
        </w:rPr>
      </w:pPr>
    </w:p>
    <w:p>
      <w:pPr>
        <w:spacing w:before="0" w:after="0" w:line="240"/>
        <w:ind w:right="0" w:left="0" w:firstLine="0"/>
        <w:jc w:val="left"/>
        <w:rPr>
          <w:rFonts w:ascii="Times" w:hAnsi="Times" w:cs="Times" w:eastAsia="Times"/>
          <w:b/>
          <w:color w:val="000000"/>
          <w:spacing w:val="0"/>
          <w:position w:val="0"/>
          <w:sz w:val="24"/>
          <w:shd w:fill="auto" w:val="clear"/>
        </w:rPr>
      </w:pPr>
      <w:r>
        <w:object w:dxaOrig="5345" w:dyaOrig="7207">
          <v:rect xmlns:o="urn:schemas-microsoft-com:office:office" xmlns:v="urn:schemas-microsoft-com:vml" id="rectole0000000002" style="width:267.250000pt;height:360.3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Dib" DrawAspect="Content" ObjectID="0000000002" ShapeID="rectole0000000002" r:id="docRId4"/>
        </w:object>
      </w:r>
    </w:p>
    <w:p>
      <w:pPr>
        <w:spacing w:before="0" w:after="0" w:line="240"/>
        <w:ind w:right="0" w:left="0" w:firstLine="0"/>
        <w:jc w:val="left"/>
        <w:rPr>
          <w:rFonts w:ascii="Times" w:hAnsi="Times" w:cs="Times" w:eastAsia="Times"/>
          <w:b/>
          <w:color w:val="000000"/>
          <w:spacing w:val="0"/>
          <w:position w:val="0"/>
          <w:sz w:val="24"/>
          <w:shd w:fill="auto" w:val="clear"/>
        </w:rPr>
      </w:pPr>
    </w:p>
    <w:p>
      <w:pPr>
        <w:spacing w:before="0" w:after="0" w:line="240"/>
        <w:ind w:right="0" w:left="0" w:firstLine="0"/>
        <w:jc w:val="left"/>
        <w:rPr>
          <w:rFonts w:ascii="Times" w:hAnsi="Times" w:cs="Times" w:eastAsia="Times"/>
          <w:b/>
          <w:color w:val="000000"/>
          <w:spacing w:val="0"/>
          <w:position w:val="0"/>
          <w:sz w:val="24"/>
          <w:shd w:fill="auto" w:val="clear"/>
        </w:rPr>
      </w:pPr>
      <w:r>
        <w:rPr>
          <w:rFonts w:ascii="Times" w:hAnsi="Times" w:cs="Times" w:eastAsia="Times"/>
          <w:b/>
          <w:color w:val="000000"/>
          <w:spacing w:val="0"/>
          <w:position w:val="0"/>
          <w:sz w:val="24"/>
          <w:shd w:fill="auto" w:val="clear"/>
        </w:rPr>
        <w:t xml:space="preserve">Where construction happens:</w:t>
      </w:r>
    </w:p>
    <w:p>
      <w:pPr>
        <w:spacing w:before="0" w:after="0" w:line="240"/>
        <w:ind w:right="0" w:left="0" w:firstLine="0"/>
        <w:jc w:val="left"/>
        <w:rPr>
          <w:rFonts w:ascii="Times" w:hAnsi="Times" w:cs="Times" w:eastAsia="Times"/>
          <w:b/>
          <w:color w:val="000000"/>
          <w:spacing w:val="0"/>
          <w:position w:val="0"/>
          <w:sz w:val="24"/>
          <w:shd w:fill="auto" w:val="clear"/>
        </w:rPr>
      </w:pPr>
    </w:p>
    <w:p>
      <w:pPr>
        <w:spacing w:before="0" w:after="0" w:line="240"/>
        <w:ind w:right="0" w:left="0" w:firstLine="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Work will take place in the public right-of-way, which is the two to six feet on the street side of your home that’s owned by the City and that is reserved for utility easements. </w:t>
      </w:r>
    </w:p>
    <w:p>
      <w:pPr>
        <w:spacing w:before="0" w:after="0" w:line="240"/>
        <w:ind w:right="0" w:left="0" w:firstLine="0"/>
        <w:jc w:val="left"/>
        <w:rPr>
          <w:rFonts w:ascii="Times" w:hAnsi="Times" w:cs="Times" w:eastAsia="Times"/>
          <w:color w:val="000000"/>
          <w:spacing w:val="0"/>
          <w:position w:val="0"/>
          <w:sz w:val="24"/>
          <w:shd w:fill="auto" w:val="clear"/>
        </w:rPr>
      </w:pPr>
    </w:p>
    <w:p>
      <w:pPr>
        <w:spacing w:before="0" w:after="0" w:line="240"/>
        <w:ind w:right="0" w:left="0" w:firstLine="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We then dig a hole so we can access the fiber. We then cover that hole with a green box cover. The cover size varies depending on where the home is located. 90% of yards will receive a small box. Some corner lots may see a larger box cover. This is because corner lots are where splicing occurs and we need more room. </w:t>
      </w:r>
    </w:p>
    <w:p>
      <w:pPr>
        <w:spacing w:before="0" w:after="0" w:line="240"/>
        <w:ind w:right="0" w:left="0" w:firstLine="0"/>
        <w:jc w:val="left"/>
        <w:rPr>
          <w:rFonts w:ascii="Times" w:hAnsi="Times" w:cs="Times" w:eastAsia="Times"/>
          <w:color w:val="000000"/>
          <w:spacing w:val="0"/>
          <w:position w:val="0"/>
          <w:sz w:val="24"/>
          <w:shd w:fill="auto" w:val="clear"/>
        </w:rPr>
      </w:pPr>
    </w:p>
    <w:p>
      <w:pPr>
        <w:spacing w:before="0" w:after="0" w:line="240"/>
        <w:ind w:right="0" w:left="0" w:firstLine="0"/>
        <w:jc w:val="left"/>
        <w:rPr>
          <w:rFonts w:ascii="Times" w:hAnsi="Times" w:cs="Times" w:eastAsia="Times"/>
          <w:color w:val="000000"/>
          <w:spacing w:val="0"/>
          <w:position w:val="0"/>
          <w:sz w:val="24"/>
          <w:shd w:fill="auto" w:val="clear"/>
        </w:rPr>
      </w:pPr>
      <w:r>
        <w:object w:dxaOrig="2004" w:dyaOrig="3199">
          <v:rect xmlns:o="urn:schemas-microsoft-com:office:office" xmlns:v="urn:schemas-microsoft-com:vml" id="rectole0000000003" style="width:100.200000pt;height:159.9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Dib" DrawAspect="Content" ObjectID="0000000003" ShapeID="rectole0000000003" r:id="docRId6"/>
        </w:object>
      </w:r>
    </w:p>
    <w:p>
      <w:pPr>
        <w:spacing w:before="0" w:after="0" w:line="240"/>
        <w:ind w:right="0" w:left="0" w:firstLine="0"/>
        <w:jc w:val="left"/>
        <w:rPr>
          <w:rFonts w:ascii="Times" w:hAnsi="Times" w:cs="Times" w:eastAsia="Times"/>
          <w:b/>
          <w:color w:val="000000"/>
          <w:spacing w:val="0"/>
          <w:position w:val="0"/>
          <w:sz w:val="24"/>
          <w:shd w:fill="auto" w:val="clear"/>
        </w:rPr>
      </w:pPr>
      <w:r>
        <w:rPr>
          <w:rFonts w:ascii="Times" w:hAnsi="Times" w:cs="Times" w:eastAsia="Times"/>
          <w:color w:val="000000"/>
          <w:spacing w:val="0"/>
          <w:position w:val="0"/>
          <w:sz w:val="24"/>
          <w:shd w:fill="auto" w:val="clear"/>
        </w:rPr>
        <w:t xml:space="preserve">If we are not able to fill in the hole that exact same day we will ensure we take all safety measures to seal it off until we are able to get to it the next morning. </w:t>
      </w:r>
    </w:p>
    <w:p>
      <w:pPr>
        <w:spacing w:before="0" w:after="0" w:line="240"/>
        <w:ind w:right="0" w:left="0" w:firstLine="0"/>
        <w:jc w:val="left"/>
        <w:rPr>
          <w:rFonts w:ascii="Times" w:hAnsi="Times" w:cs="Times" w:eastAsia="Times"/>
          <w:b/>
          <w:color w:val="000000"/>
          <w:spacing w:val="0"/>
          <w:position w:val="0"/>
          <w:sz w:val="24"/>
          <w:shd w:fill="auto" w:val="clear"/>
        </w:rPr>
      </w:pPr>
    </w:p>
    <w:p>
      <w:pPr>
        <w:spacing w:before="0" w:after="0" w:line="240"/>
        <w:ind w:right="0" w:left="0" w:firstLine="0"/>
        <w:jc w:val="left"/>
        <w:rPr>
          <w:rFonts w:ascii="Times" w:hAnsi="Times" w:cs="Times" w:eastAsia="Times"/>
          <w:b/>
          <w:color w:val="000000"/>
          <w:spacing w:val="0"/>
          <w:position w:val="0"/>
          <w:sz w:val="24"/>
          <w:shd w:fill="auto" w:val="clear"/>
        </w:rPr>
      </w:pPr>
      <w:r>
        <w:object w:dxaOrig="3887" w:dyaOrig="4596">
          <v:rect xmlns:o="urn:schemas-microsoft-com:office:office" xmlns:v="urn:schemas-microsoft-com:vml" id="rectole0000000004" style="width:194.350000pt;height:229.8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Dib" DrawAspect="Content" ObjectID="0000000004" ShapeID="rectole0000000004" r:id="docRId8"/>
        </w:object>
      </w:r>
    </w:p>
    <w:p>
      <w:pPr>
        <w:spacing w:before="0" w:after="0" w:line="240"/>
        <w:ind w:right="0" w:left="0" w:firstLine="0"/>
        <w:jc w:val="left"/>
        <w:rPr>
          <w:rFonts w:ascii="Times" w:hAnsi="Times" w:cs="Times" w:eastAsia="Times"/>
          <w:b/>
          <w:color w:val="000000"/>
          <w:spacing w:val="0"/>
          <w:position w:val="0"/>
          <w:sz w:val="24"/>
          <w:shd w:fill="auto" w:val="clear"/>
        </w:rPr>
      </w:pPr>
    </w:p>
    <w:p>
      <w:pPr>
        <w:spacing w:before="0" w:after="0" w:line="240"/>
        <w:ind w:right="0" w:left="0" w:firstLine="0"/>
        <w:jc w:val="left"/>
        <w:rPr>
          <w:rFonts w:ascii="Times" w:hAnsi="Times" w:cs="Times" w:eastAsia="Times"/>
          <w:b/>
          <w:color w:val="000000"/>
          <w:spacing w:val="0"/>
          <w:position w:val="0"/>
          <w:sz w:val="24"/>
          <w:shd w:fill="auto" w:val="clear"/>
        </w:rPr>
      </w:pPr>
    </w:p>
    <w:p>
      <w:pPr>
        <w:spacing w:before="0" w:after="0" w:line="240"/>
        <w:ind w:right="0" w:left="0" w:firstLine="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We then fill the hole and place the cover over the top.</w:t>
      </w:r>
    </w:p>
    <w:p>
      <w:pPr>
        <w:spacing w:before="0" w:after="0" w:line="240"/>
        <w:ind w:right="0" w:left="0" w:firstLine="0"/>
        <w:jc w:val="left"/>
        <w:rPr>
          <w:rFonts w:ascii="Times" w:hAnsi="Times" w:cs="Times" w:eastAsia="Times"/>
          <w:color w:val="000000"/>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4373" w:dyaOrig="4029">
          <v:rect xmlns:o="urn:schemas-microsoft-com:office:office" xmlns:v="urn:schemas-microsoft-com:vml" id="rectole0000000005" style="width:218.650000pt;height:201.4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Dib" DrawAspect="Content" ObjectID="0000000005" ShapeID="rectole0000000005" r:id="docRId10"/>
        </w:object>
      </w:r>
    </w:p>
    <w:p>
      <w:pPr>
        <w:spacing w:before="0" w:after="0" w:line="240"/>
        <w:ind w:right="0" w:left="0" w:firstLine="0"/>
        <w:jc w:val="left"/>
        <w:rPr>
          <w:rFonts w:ascii="Times" w:hAnsi="Times" w:cs="Times" w:eastAsia="Times"/>
          <w:color w:val="000000"/>
          <w:spacing w:val="0"/>
          <w:position w:val="0"/>
          <w:sz w:val="24"/>
          <w:shd w:fill="auto" w:val="clear"/>
        </w:rPr>
      </w:pPr>
    </w:p>
    <w:p>
      <w:pPr>
        <w:spacing w:before="0" w:after="0" w:line="240"/>
        <w:ind w:right="0" w:left="0" w:firstLine="0"/>
        <w:jc w:val="left"/>
        <w:rPr>
          <w:rFonts w:ascii="Times" w:hAnsi="Times" w:cs="Times" w:eastAsia="Times"/>
          <w:b/>
          <w:color w:val="000000"/>
          <w:spacing w:val="0"/>
          <w:position w:val="0"/>
          <w:sz w:val="24"/>
          <w:shd w:fill="auto" w:val="clear"/>
        </w:rPr>
      </w:pPr>
    </w:p>
    <w:p>
      <w:pPr>
        <w:spacing w:before="0" w:after="0" w:line="240"/>
        <w:ind w:right="0" w:left="0" w:firstLine="0"/>
        <w:jc w:val="left"/>
        <w:rPr>
          <w:rFonts w:ascii="Times" w:hAnsi="Times" w:cs="Times" w:eastAsia="Times"/>
          <w:b/>
          <w:color w:val="000000"/>
          <w:spacing w:val="0"/>
          <w:position w:val="0"/>
          <w:sz w:val="24"/>
          <w:shd w:fill="auto" w:val="clear"/>
        </w:rPr>
      </w:pPr>
      <w:r>
        <w:rPr>
          <w:rFonts w:ascii="Times" w:hAnsi="Times" w:cs="Times" w:eastAsia="Times"/>
          <w:b/>
          <w:color w:val="000000"/>
          <w:spacing w:val="0"/>
          <w:position w:val="0"/>
          <w:sz w:val="24"/>
          <w:shd w:fill="auto" w:val="clear"/>
        </w:rPr>
        <w:t xml:space="preserve">Network construction:</w:t>
      </w:r>
    </w:p>
    <w:p>
      <w:pPr>
        <w:spacing w:before="0" w:after="0" w:line="240"/>
        <w:ind w:right="0" w:left="0" w:firstLine="0"/>
        <w:jc w:val="left"/>
        <w:rPr>
          <w:rFonts w:ascii="Times" w:hAnsi="Times" w:cs="Times" w:eastAsia="Times"/>
          <w:b/>
          <w:color w:val="000000"/>
          <w:spacing w:val="0"/>
          <w:position w:val="0"/>
          <w:sz w:val="24"/>
          <w:shd w:fill="auto" w:val="clear"/>
        </w:rPr>
      </w:pPr>
    </w:p>
    <w:p>
      <w:pPr>
        <w:spacing w:before="0" w:after="0" w:line="240"/>
        <w:ind w:right="0" w:left="0" w:firstLine="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We take great pains to put things back the way we found them. If your property is beside an entrance point, you may see water and mud throughout the time we are directing the bore underground. This is completely normal and we will do whatever it takes to return the grass to its original condition. Rest assured, the water you may see is not from the water main. You may also hear the machine working during this time.</w:t>
      </w:r>
    </w:p>
    <w:p>
      <w:pPr>
        <w:spacing w:before="0" w:after="0" w:line="240"/>
        <w:ind w:right="0" w:left="0" w:firstLine="0"/>
        <w:jc w:val="left"/>
        <w:rPr>
          <w:rFonts w:ascii="Times" w:hAnsi="Times" w:cs="Times" w:eastAsia="Times"/>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w:hAnsi="Times" w:cs="Times" w:eastAsia="Times"/>
          <w:color w:val="000000"/>
          <w:spacing w:val="0"/>
          <w:position w:val="0"/>
          <w:sz w:val="24"/>
          <w:shd w:fill="auto" w:val="clear"/>
        </w:rPr>
        <w:t xml:space="preserve">Traffic flow may be temporarily impacted while we work. This should only last the day and we will do the best we can to minimize impact.</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3" Type="http://schemas.openxmlformats.org/officeDocument/2006/relationships/styles" /><Relationship Target="media/image1.wmf" Id="docRId3" Type="http://schemas.openxmlformats.org/officeDocument/2006/relationships/image" /><Relationship Target="media/image3.wmf" Id="docRId7" Type="http://schemas.openxmlformats.org/officeDocument/2006/relationships/image" /><Relationship Target="embeddings/oleObject5.bin" Id="docRId10" Type="http://schemas.openxmlformats.org/officeDocument/2006/relationships/oleObject"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numbering.xml" Id="docRId12" Type="http://schemas.openxmlformats.org/officeDocument/2006/relationships/numbering" /><Relationship Target="embeddings/oleObject2.bin" Id="docRId4" Type="http://schemas.openxmlformats.org/officeDocument/2006/relationships/oleObject" /><Relationship Target="embeddings/oleObject4.bin" Id="docRId8" Type="http://schemas.openxmlformats.org/officeDocument/2006/relationships/oleObject" /></Relationships>
</file>